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C3" w:rsidRPr="00F536D3" w:rsidRDefault="0024103A" w:rsidP="00F536D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State, ACT, and Common Core</w:t>
      </w:r>
      <w:r w:rsidR="00DE48C3" w:rsidRPr="00F536D3">
        <w:rPr>
          <w:rFonts w:cs="Arial"/>
          <w:b/>
          <w:sz w:val="28"/>
          <w:szCs w:val="28"/>
        </w:rPr>
        <w:t xml:space="preserve"> Standards</w:t>
      </w:r>
      <w:r>
        <w:rPr>
          <w:rFonts w:cs="Arial"/>
          <w:b/>
          <w:sz w:val="28"/>
          <w:szCs w:val="28"/>
        </w:rPr>
        <w:t xml:space="preserve"> Alignment</w:t>
      </w:r>
    </w:p>
    <w:p w:rsidR="00F536D3" w:rsidRDefault="00F536D3" w:rsidP="00F536D3">
      <w:pPr>
        <w:rPr>
          <w:rFonts w:cs="Arial"/>
          <w:sz w:val="20"/>
        </w:rPr>
      </w:pPr>
    </w:p>
    <w:p w:rsidR="00F536D3" w:rsidRDefault="00F536D3" w:rsidP="00F536D3">
      <w:pPr>
        <w:rPr>
          <w:rFonts w:cs="Arial"/>
          <w:sz w:val="20"/>
        </w:rPr>
      </w:pPr>
    </w:p>
    <w:p w:rsidR="00F536D3" w:rsidRDefault="005406EB" w:rsidP="00F536D3">
      <w:pPr>
        <w:rPr>
          <w:rFonts w:cs="Arial"/>
          <w:sz w:val="20"/>
        </w:rPr>
      </w:pPr>
      <w:r>
        <w:rPr>
          <w:rFonts w:cs="Arial"/>
          <w:sz w:val="20"/>
        </w:rPr>
        <w:t>Standards to Use for Common Benchmark Assessment Development</w:t>
      </w:r>
    </w:p>
    <w:p w:rsidR="00F536D3" w:rsidRDefault="00F536D3" w:rsidP="00F536D3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8"/>
        <w:gridCol w:w="4698"/>
        <w:gridCol w:w="4694"/>
        <w:gridCol w:w="12"/>
      </w:tblGrid>
      <w:tr w:rsidR="00F536D3" w:rsidRPr="00101B50" w:rsidTr="00155EC4">
        <w:trPr>
          <w:cantSplit/>
          <w:tblHeader/>
        </w:trPr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155EC4" w:rsidRDefault="00912551" w:rsidP="002735F9">
            <w:pPr>
              <w:rPr>
                <w:rFonts w:cs="Arial"/>
                <w:b/>
                <w:i/>
                <w:sz w:val="20"/>
              </w:rPr>
            </w:pPr>
            <w:r w:rsidRPr="00155EC4">
              <w:rPr>
                <w:rFonts w:cs="Arial"/>
                <w:b/>
                <w:i/>
                <w:sz w:val="20"/>
              </w:rPr>
              <w:t>Tennessee Standards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155EC4" w:rsidRDefault="00912551" w:rsidP="00155EC4">
            <w:pPr>
              <w:spacing w:after="100"/>
              <w:rPr>
                <w:b/>
                <w:bCs/>
              </w:rPr>
            </w:pPr>
            <w:r w:rsidRPr="00155EC4">
              <w:rPr>
                <w:b/>
                <w:bCs/>
              </w:rPr>
              <w:t>ACT Standards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6D3" w:rsidRPr="00155EC4" w:rsidRDefault="00912551" w:rsidP="00F536D3">
            <w:pPr>
              <w:rPr>
                <w:rFonts w:cs="Arial"/>
                <w:b/>
                <w:bCs/>
              </w:rPr>
            </w:pPr>
            <w:r w:rsidRPr="00155EC4">
              <w:rPr>
                <w:rFonts w:cs="Arial"/>
                <w:b/>
                <w:bCs/>
              </w:rPr>
              <w:t>Common Core Standards</w:t>
            </w:r>
          </w:p>
          <w:p w:rsidR="00F536D3" w:rsidRPr="00155EC4" w:rsidRDefault="00F536D3" w:rsidP="00F536D3">
            <w:pPr>
              <w:rPr>
                <w:rFonts w:cs="Arial"/>
                <w:b/>
                <w:bCs/>
              </w:rPr>
            </w:pPr>
          </w:p>
        </w:tc>
      </w:tr>
      <w:tr w:rsidR="00514FB4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514FB4" w:rsidRPr="00DE53A6" w:rsidRDefault="008533ED" w:rsidP="00514FB4">
            <w:pPr>
              <w:rPr>
                <w:rFonts w:cs="Arial"/>
                <w:sz w:val="24"/>
                <w:szCs w:val="24"/>
              </w:rPr>
            </w:pPr>
            <w:r w:rsidRPr="00DE53A6">
              <w:rPr>
                <w:rFonts w:cs="Arial"/>
                <w:sz w:val="24"/>
                <w:szCs w:val="24"/>
              </w:rPr>
              <w:t>English</w:t>
            </w:r>
          </w:p>
          <w:p w:rsidR="00DE53A6" w:rsidRPr="00DE53A6" w:rsidRDefault="00DE53A6" w:rsidP="00514FB4">
            <w:pPr>
              <w:rPr>
                <w:rFonts w:cs="Arial"/>
                <w:sz w:val="24"/>
                <w:szCs w:val="24"/>
              </w:rPr>
            </w:pPr>
            <w:r w:rsidRPr="00DE53A6">
              <w:rPr>
                <w:rFonts w:cs="Arial"/>
                <w:sz w:val="24"/>
                <w:szCs w:val="24"/>
              </w:rPr>
              <w:t>The student will use standard  English conventions and proper spelling as appropriate to speaking and writing</w:t>
            </w:r>
          </w:p>
        </w:tc>
        <w:tc>
          <w:tcPr>
            <w:tcW w:w="4698" w:type="dxa"/>
          </w:tcPr>
          <w:p w:rsidR="00003762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read and discuss the work of</w:t>
            </w:r>
          </w:p>
          <w:p w:rsidR="00003762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favorite writers</w:t>
            </w:r>
          </w:p>
          <w:p w:rsidR="00003762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ascii="ZapfDingbats" w:hAnsi="ZapfDingbats" w:cs="ZapfDingbats"/>
                <w:color w:val="231F20"/>
                <w:sz w:val="24"/>
                <w:szCs w:val="24"/>
              </w:rPr>
              <w:t xml:space="preserve">■ </w:t>
            </w:r>
            <w:r w:rsidRPr="00DE53A6">
              <w:rPr>
                <w:rFonts w:cs="Arial"/>
                <w:color w:val="231F20"/>
                <w:sz w:val="24"/>
                <w:szCs w:val="24"/>
              </w:rPr>
              <w:t>regularly write informal</w:t>
            </w:r>
          </w:p>
          <w:p w:rsidR="00003762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responses to literature (fiction</w:t>
            </w:r>
          </w:p>
          <w:p w:rsidR="00003762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and nonfiction) in their journals</w:t>
            </w:r>
          </w:p>
          <w:p w:rsidR="00003762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ascii="ZapfDingbats" w:hAnsi="ZapfDingbats" w:cs="ZapfDingbats"/>
                <w:color w:val="231F20"/>
                <w:sz w:val="24"/>
                <w:szCs w:val="24"/>
              </w:rPr>
              <w:t xml:space="preserve">■ </w:t>
            </w:r>
            <w:r w:rsidRPr="00DE53A6">
              <w:rPr>
                <w:rFonts w:cs="Arial"/>
                <w:color w:val="231F20"/>
                <w:sz w:val="24"/>
                <w:szCs w:val="24"/>
              </w:rPr>
              <w:t>identify sentences that convey</w:t>
            </w:r>
          </w:p>
          <w:p w:rsidR="00003762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the main ideas in a variety of</w:t>
            </w:r>
          </w:p>
          <w:p w:rsidR="00003762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texts and then practice</w:t>
            </w:r>
          </w:p>
          <w:p w:rsidR="0024103A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composing such sentences</w:t>
            </w:r>
          </w:p>
          <w:p w:rsidR="008533ED" w:rsidRPr="00DE53A6" w:rsidRDefault="008533ED" w:rsidP="008533E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</w:p>
        </w:tc>
        <w:tc>
          <w:tcPr>
            <w:tcW w:w="4694" w:type="dxa"/>
          </w:tcPr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>Demonstrate command of the conventions of</w:t>
            </w:r>
          </w:p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>standard English grammar and usage when</w:t>
            </w:r>
          </w:p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proofErr w:type="gramStart"/>
            <w:r w:rsidRPr="00DE53A6">
              <w:rPr>
                <w:rFonts w:ascii="Gotham-Book" w:hAnsi="Gotham-Book" w:cs="Gotham-Book"/>
                <w:sz w:val="24"/>
                <w:szCs w:val="24"/>
              </w:rPr>
              <w:t>writing</w:t>
            </w:r>
            <w:proofErr w:type="gramEnd"/>
            <w:r w:rsidRPr="00DE53A6">
              <w:rPr>
                <w:rFonts w:ascii="Gotham-Book" w:hAnsi="Gotham-Book" w:cs="Gotham-Book"/>
                <w:sz w:val="24"/>
                <w:szCs w:val="24"/>
              </w:rPr>
              <w:t xml:space="preserve"> or speaking.</w:t>
            </w:r>
          </w:p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>a. Print all upper- and lowercase letters.</w:t>
            </w:r>
          </w:p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>b. Use common, proper, and possessive nouns.</w:t>
            </w:r>
          </w:p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>c. Use singular and plural nouns with matching</w:t>
            </w:r>
          </w:p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 xml:space="preserve">verbs in basic sentences (e.g., </w:t>
            </w:r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He hops</w:t>
            </w:r>
            <w:r w:rsidRPr="00DE53A6">
              <w:rPr>
                <w:rFonts w:ascii="Gotham-Book" w:hAnsi="Gotham-Book" w:cs="Gotham-Book"/>
                <w:sz w:val="24"/>
                <w:szCs w:val="24"/>
              </w:rPr>
              <w:t xml:space="preserve">; </w:t>
            </w:r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We</w:t>
            </w:r>
          </w:p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proofErr w:type="gramStart"/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hop</w:t>
            </w:r>
            <w:proofErr w:type="gramEnd"/>
            <w:r w:rsidRPr="00DE53A6">
              <w:rPr>
                <w:rFonts w:ascii="Gotham-Book" w:hAnsi="Gotham-Book" w:cs="Gotham-Book"/>
                <w:sz w:val="24"/>
                <w:szCs w:val="24"/>
              </w:rPr>
              <w:t>).</w:t>
            </w:r>
          </w:p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>d. Use personal, possessive, and indefinite</w:t>
            </w:r>
          </w:p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 xml:space="preserve">pronouns (e.g., </w:t>
            </w:r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I, me, my; they, them, their;</w:t>
            </w:r>
          </w:p>
          <w:p w:rsidR="00514FB4" w:rsidRPr="00DE53A6" w:rsidRDefault="00992CF0" w:rsidP="00992CF0">
            <w:pPr>
              <w:rPr>
                <w:rFonts w:cs="Arial"/>
                <w:sz w:val="24"/>
                <w:szCs w:val="24"/>
              </w:rPr>
            </w:pPr>
            <w:proofErr w:type="gramStart"/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anyone</w:t>
            </w:r>
            <w:proofErr w:type="gramEnd"/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, everything</w:t>
            </w:r>
            <w:r w:rsidRPr="00DE53A6">
              <w:rPr>
                <w:rFonts w:ascii="Gotham-Book" w:hAnsi="Gotham-Book" w:cs="Gotham-Book"/>
                <w:sz w:val="24"/>
                <w:szCs w:val="24"/>
              </w:rPr>
              <w:t>).</w:t>
            </w:r>
          </w:p>
        </w:tc>
      </w:tr>
      <w:tr w:rsidR="0024103A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24103A" w:rsidRPr="00DE53A6" w:rsidRDefault="00003762" w:rsidP="00912551">
            <w:pPr>
              <w:pStyle w:val="Default"/>
            </w:pPr>
            <w:r w:rsidRPr="00DE53A6">
              <w:t>Reading</w:t>
            </w:r>
          </w:p>
          <w:p w:rsidR="00DE53A6" w:rsidRPr="00DE53A6" w:rsidRDefault="00DE53A6" w:rsidP="00912551">
            <w:pPr>
              <w:pStyle w:val="Default"/>
            </w:pPr>
            <w:r w:rsidRPr="00DE53A6">
              <w:t>The student will develop the reading and listening skills necessary for word recognition, comprehension, interpretation, analysis, and evaluation.</w:t>
            </w:r>
          </w:p>
          <w:p w:rsidR="002735F9" w:rsidRPr="00DE53A6" w:rsidRDefault="002735F9" w:rsidP="00912551">
            <w:pPr>
              <w:pStyle w:val="Default"/>
              <w:rPr>
                <w:i/>
              </w:rPr>
            </w:pPr>
          </w:p>
        </w:tc>
        <w:tc>
          <w:tcPr>
            <w:tcW w:w="4698" w:type="dxa"/>
          </w:tcPr>
          <w:p w:rsidR="008533ED" w:rsidRPr="00DE53A6" w:rsidRDefault="008533ED" w:rsidP="008533E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</w:p>
          <w:p w:rsidR="00003762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ascii="ZapfDingbats" w:hAnsi="ZapfDingbats" w:cs="ZapfDingbats"/>
                <w:color w:val="231F20"/>
                <w:sz w:val="24"/>
                <w:szCs w:val="24"/>
              </w:rPr>
              <w:t xml:space="preserve">■ </w:t>
            </w:r>
            <w:r w:rsidRPr="00DE53A6">
              <w:rPr>
                <w:rFonts w:cs="Arial"/>
                <w:color w:val="231F20"/>
                <w:sz w:val="24"/>
                <w:szCs w:val="24"/>
              </w:rPr>
              <w:t>write, exchange, and answer a series of</w:t>
            </w:r>
          </w:p>
          <w:p w:rsidR="00003762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questions that examine significant details</w:t>
            </w:r>
          </w:p>
          <w:p w:rsidR="00003762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presented in a text</w:t>
            </w:r>
          </w:p>
          <w:p w:rsidR="00003762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ascii="ZapfDingbats" w:hAnsi="ZapfDingbats" w:cs="ZapfDingbats"/>
                <w:color w:val="231F20"/>
                <w:sz w:val="24"/>
                <w:szCs w:val="24"/>
              </w:rPr>
              <w:t xml:space="preserve">■ </w:t>
            </w:r>
            <w:r w:rsidRPr="00DE53A6">
              <w:rPr>
                <w:rFonts w:cs="Arial"/>
                <w:color w:val="231F20"/>
                <w:sz w:val="24"/>
                <w:szCs w:val="24"/>
              </w:rPr>
              <w:t>locate and discuss details presented in a</w:t>
            </w:r>
          </w:p>
          <w:p w:rsidR="008533ED" w:rsidRPr="00DE53A6" w:rsidRDefault="00003762" w:rsidP="00003762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text (e.g., who, what, where</w:t>
            </w:r>
            <w:r w:rsidR="008533ED" w:rsidRPr="00DE53A6">
              <w:rPr>
                <w:rFonts w:cs="Arial"/>
                <w:b/>
                <w:bCs/>
                <w:color w:val="FFFFFF"/>
                <w:sz w:val="24"/>
                <w:szCs w:val="24"/>
              </w:rPr>
              <w:t>1–12</w:t>
            </w:r>
          </w:p>
          <w:p w:rsidR="0024103A" w:rsidRPr="00DE53A6" w:rsidRDefault="008533ED" w:rsidP="008533ED">
            <w:pPr>
              <w:autoSpaceDE w:val="0"/>
              <w:autoSpaceDN w:val="0"/>
              <w:adjustRightInd w:val="0"/>
              <w:rPr>
                <w:rFonts w:ascii="ZapfDingbats" w:hAnsi="ZapfDingbats" w:cs="ZapfDingbats"/>
                <w:b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b/>
                <w:bCs/>
                <w:color w:val="FFFFFF"/>
                <w:sz w:val="24"/>
                <w:szCs w:val="24"/>
              </w:rPr>
              <w:t>13–15</w:t>
            </w:r>
          </w:p>
        </w:tc>
        <w:tc>
          <w:tcPr>
            <w:tcW w:w="4694" w:type="dxa"/>
          </w:tcPr>
          <w:p w:rsidR="00C631C5" w:rsidRPr="00DE53A6" w:rsidRDefault="00C631C5" w:rsidP="00C631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 xml:space="preserve">Ask and answer such questions as </w:t>
            </w:r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who</w:t>
            </w:r>
            <w:r w:rsidRPr="00DE53A6">
              <w:rPr>
                <w:rFonts w:ascii="Gotham-Book" w:hAnsi="Gotham-Book" w:cs="Gotham-Book"/>
                <w:sz w:val="24"/>
                <w:szCs w:val="24"/>
              </w:rPr>
              <w:t xml:space="preserve">, </w:t>
            </w:r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what</w:t>
            </w:r>
            <w:r w:rsidRPr="00DE53A6">
              <w:rPr>
                <w:rFonts w:ascii="Gotham-Book" w:hAnsi="Gotham-Book" w:cs="Gotham-Book"/>
                <w:sz w:val="24"/>
                <w:szCs w:val="24"/>
              </w:rPr>
              <w:t>,</w:t>
            </w:r>
          </w:p>
          <w:p w:rsidR="00C631C5" w:rsidRPr="00DE53A6" w:rsidRDefault="00C631C5" w:rsidP="00C631C5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where</w:t>
            </w:r>
            <w:r w:rsidRPr="00DE53A6">
              <w:rPr>
                <w:rFonts w:ascii="Gotham-Book" w:hAnsi="Gotham-Book" w:cs="Gotham-Book"/>
                <w:sz w:val="24"/>
                <w:szCs w:val="24"/>
              </w:rPr>
              <w:t xml:space="preserve">, </w:t>
            </w:r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when</w:t>
            </w:r>
            <w:r w:rsidRPr="00DE53A6">
              <w:rPr>
                <w:rFonts w:ascii="Gotham-Book" w:hAnsi="Gotham-Book" w:cs="Gotham-Book"/>
                <w:sz w:val="24"/>
                <w:szCs w:val="24"/>
              </w:rPr>
              <w:t xml:space="preserve">, </w:t>
            </w:r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why</w:t>
            </w:r>
            <w:r w:rsidRPr="00DE53A6">
              <w:rPr>
                <w:rFonts w:ascii="Gotham-Book" w:hAnsi="Gotham-Book" w:cs="Gotham-Book"/>
                <w:sz w:val="24"/>
                <w:szCs w:val="24"/>
              </w:rPr>
              <w:t xml:space="preserve">, and </w:t>
            </w:r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 xml:space="preserve">how </w:t>
            </w:r>
            <w:r w:rsidRPr="00DE53A6">
              <w:rPr>
                <w:rFonts w:ascii="Gotham-Book" w:hAnsi="Gotham-Book" w:cs="Gotham-Book"/>
                <w:sz w:val="24"/>
                <w:szCs w:val="24"/>
              </w:rPr>
              <w:t>to demonstrate</w:t>
            </w:r>
          </w:p>
          <w:p w:rsidR="0024103A" w:rsidRPr="00DE53A6" w:rsidRDefault="00C631C5" w:rsidP="00C631C5">
            <w:pPr>
              <w:rPr>
                <w:rFonts w:cs="Arial"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>understanding of key details in a text</w:t>
            </w:r>
          </w:p>
        </w:tc>
      </w:tr>
      <w:tr w:rsidR="00514FB4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912551" w:rsidRPr="00DE53A6" w:rsidRDefault="00912551" w:rsidP="00155EC4">
            <w:pPr>
              <w:ind w:left="720" w:hanging="720"/>
              <w:rPr>
                <w:rFonts w:cs="Arial"/>
                <w:sz w:val="24"/>
                <w:szCs w:val="24"/>
              </w:rPr>
            </w:pPr>
          </w:p>
          <w:p w:rsidR="002735F9" w:rsidRPr="00DE53A6" w:rsidRDefault="00153DE7" w:rsidP="00155EC4">
            <w:pPr>
              <w:ind w:left="720" w:hanging="720"/>
              <w:rPr>
                <w:rFonts w:cs="Arial"/>
                <w:sz w:val="24"/>
                <w:szCs w:val="24"/>
              </w:rPr>
            </w:pPr>
            <w:r w:rsidRPr="00DE53A6">
              <w:rPr>
                <w:rFonts w:cs="Arial"/>
                <w:sz w:val="24"/>
                <w:szCs w:val="24"/>
              </w:rPr>
              <w:t>Writing</w:t>
            </w:r>
            <w:r w:rsidR="00DE53A6" w:rsidRPr="00DE53A6">
              <w:rPr>
                <w:rFonts w:cs="Arial"/>
                <w:sz w:val="24"/>
                <w:szCs w:val="24"/>
              </w:rPr>
              <w:t xml:space="preserve"> </w:t>
            </w:r>
          </w:p>
          <w:p w:rsidR="00DE53A6" w:rsidRPr="00DE53A6" w:rsidRDefault="00DE53A6" w:rsidP="00155EC4">
            <w:pPr>
              <w:ind w:left="720" w:hanging="720"/>
              <w:rPr>
                <w:rFonts w:cs="Arial"/>
                <w:sz w:val="24"/>
                <w:szCs w:val="24"/>
              </w:rPr>
            </w:pPr>
            <w:r w:rsidRPr="00DE53A6">
              <w:rPr>
                <w:rFonts w:cs="Arial"/>
                <w:sz w:val="24"/>
                <w:szCs w:val="24"/>
              </w:rPr>
              <w:t>The student will develop the structural and creative skills of the writing process necessary to produce written language that can be read, presented to, and interpreted by various audiences</w:t>
            </w:r>
          </w:p>
        </w:tc>
        <w:tc>
          <w:tcPr>
            <w:tcW w:w="4698" w:type="dxa"/>
          </w:tcPr>
          <w:p w:rsidR="00153DE7" w:rsidRPr="00DE53A6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Show a little understanding of</w:t>
            </w:r>
          </w:p>
          <w:p w:rsidR="00153DE7" w:rsidRPr="00DE53A6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the persuasive purpose of the</w:t>
            </w:r>
          </w:p>
          <w:p w:rsidR="00153DE7" w:rsidRPr="00DE53A6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task but neglect to take or to</w:t>
            </w:r>
          </w:p>
          <w:p w:rsidR="00153DE7" w:rsidRPr="00DE53A6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maintain a position on the issue</w:t>
            </w:r>
          </w:p>
          <w:p w:rsidR="00153DE7" w:rsidRPr="00DE53A6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in the prompt</w:t>
            </w:r>
          </w:p>
          <w:p w:rsidR="00153DE7" w:rsidRPr="00DE53A6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ascii="ZapfDingbats" w:hAnsi="ZapfDingbats" w:cs="ZapfDingbats"/>
                <w:color w:val="231F20"/>
                <w:sz w:val="24"/>
                <w:szCs w:val="24"/>
              </w:rPr>
              <w:t xml:space="preserve">■ </w:t>
            </w:r>
            <w:r w:rsidRPr="00DE53A6">
              <w:rPr>
                <w:rFonts w:cs="Arial"/>
                <w:color w:val="231F20"/>
                <w:sz w:val="24"/>
                <w:szCs w:val="24"/>
              </w:rPr>
              <w:t>Show limited recognition of the</w:t>
            </w:r>
          </w:p>
          <w:p w:rsidR="00153DE7" w:rsidRPr="00DE53A6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complexity of the issue in the</w:t>
            </w:r>
          </w:p>
          <w:p w:rsidR="00514FB4" w:rsidRPr="00DE53A6" w:rsidRDefault="00153DE7" w:rsidP="00153DE7">
            <w:pPr>
              <w:rPr>
                <w:rFonts w:cs="Arial"/>
                <w:sz w:val="24"/>
                <w:szCs w:val="24"/>
              </w:rPr>
            </w:pPr>
            <w:r w:rsidRPr="00DE53A6">
              <w:rPr>
                <w:rFonts w:cs="Arial"/>
                <w:color w:val="231F20"/>
                <w:sz w:val="24"/>
                <w:szCs w:val="24"/>
              </w:rPr>
              <w:t>prompt</w:t>
            </w:r>
          </w:p>
        </w:tc>
        <w:tc>
          <w:tcPr>
            <w:tcW w:w="4694" w:type="dxa"/>
          </w:tcPr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>Write opinion pieces in which they introduce the</w:t>
            </w:r>
          </w:p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>topic or book they are writing about, state an</w:t>
            </w:r>
          </w:p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>opinion, supply reasons that support the opinion,</w:t>
            </w:r>
          </w:p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DE53A6">
              <w:rPr>
                <w:rFonts w:ascii="Gotham-Book" w:hAnsi="Gotham-Book" w:cs="Gotham-Book"/>
                <w:sz w:val="24"/>
                <w:szCs w:val="24"/>
              </w:rPr>
              <w:t xml:space="preserve">use linking words (e.g., </w:t>
            </w:r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because</w:t>
            </w:r>
            <w:r w:rsidRPr="00DE53A6">
              <w:rPr>
                <w:rFonts w:ascii="Gotham-Book" w:hAnsi="Gotham-Book" w:cs="Gotham-Book"/>
                <w:sz w:val="24"/>
                <w:szCs w:val="24"/>
              </w:rPr>
              <w:t xml:space="preserve">, </w:t>
            </w:r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and</w:t>
            </w:r>
            <w:r w:rsidRPr="00DE53A6">
              <w:rPr>
                <w:rFonts w:ascii="Gotham-Book" w:hAnsi="Gotham-Book" w:cs="Gotham-Book"/>
                <w:sz w:val="24"/>
                <w:szCs w:val="24"/>
              </w:rPr>
              <w:t xml:space="preserve">, </w:t>
            </w:r>
            <w:r w:rsidRPr="00DE53A6">
              <w:rPr>
                <w:rFonts w:ascii="Gotham-BookItalic" w:hAnsi="Gotham-BookItalic" w:cs="Gotham-BookItalic"/>
                <w:i/>
                <w:iCs/>
                <w:sz w:val="24"/>
                <w:szCs w:val="24"/>
              </w:rPr>
              <w:t>also</w:t>
            </w:r>
            <w:r w:rsidRPr="00DE53A6">
              <w:rPr>
                <w:rFonts w:ascii="Gotham-Book" w:hAnsi="Gotham-Book" w:cs="Gotham-Book"/>
                <w:sz w:val="24"/>
                <w:szCs w:val="24"/>
              </w:rPr>
              <w:t>) to</w:t>
            </w:r>
          </w:p>
          <w:p w:rsidR="00992CF0" w:rsidRPr="00DE53A6" w:rsidRDefault="00992CF0" w:rsidP="00992CF0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proofErr w:type="gramStart"/>
            <w:r w:rsidRPr="00DE53A6">
              <w:rPr>
                <w:rFonts w:ascii="Gotham-Book" w:hAnsi="Gotham-Book" w:cs="Gotham-Book"/>
                <w:sz w:val="24"/>
                <w:szCs w:val="24"/>
              </w:rPr>
              <w:t>connect</w:t>
            </w:r>
            <w:proofErr w:type="gramEnd"/>
            <w:r w:rsidRPr="00DE53A6">
              <w:rPr>
                <w:rFonts w:ascii="Gotham-Book" w:hAnsi="Gotham-Book" w:cs="Gotham-Book"/>
                <w:sz w:val="24"/>
                <w:szCs w:val="24"/>
              </w:rPr>
              <w:t xml:space="preserve"> opinion and reasons, and provide a</w:t>
            </w:r>
            <w:r w:rsidR="00330CC6">
              <w:rPr>
                <w:rFonts w:ascii="Gotham-Book" w:hAnsi="Gotham-Book" w:cs="Gotham-Book"/>
                <w:sz w:val="24"/>
                <w:szCs w:val="24"/>
              </w:rPr>
              <w:t xml:space="preserve"> concluding statement or section.</w:t>
            </w:r>
          </w:p>
          <w:p w:rsidR="00514FB4" w:rsidRPr="00DE53A6" w:rsidRDefault="00514FB4" w:rsidP="00992CF0">
            <w:pPr>
              <w:rPr>
                <w:rFonts w:cs="Arial"/>
                <w:sz w:val="24"/>
                <w:szCs w:val="24"/>
              </w:rPr>
            </w:pPr>
          </w:p>
        </w:tc>
      </w:tr>
      <w:tr w:rsidR="00514FB4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912551" w:rsidRPr="009F6AD0" w:rsidRDefault="00153DE7" w:rsidP="00155EC4">
            <w:pPr>
              <w:ind w:left="720" w:hanging="720"/>
              <w:rPr>
                <w:rFonts w:cs="Arial"/>
                <w:sz w:val="24"/>
                <w:szCs w:val="24"/>
              </w:rPr>
            </w:pPr>
            <w:r w:rsidRPr="009F6AD0">
              <w:rPr>
                <w:rFonts w:cs="Arial"/>
                <w:sz w:val="24"/>
                <w:szCs w:val="24"/>
              </w:rPr>
              <w:t>Math</w:t>
            </w:r>
          </w:p>
          <w:p w:rsidR="002735F9" w:rsidRPr="009F6AD0" w:rsidRDefault="00330CC6" w:rsidP="00DE53A6">
            <w:pPr>
              <w:rPr>
                <w:rFonts w:cs="Arial"/>
                <w:sz w:val="24"/>
                <w:szCs w:val="24"/>
              </w:rPr>
            </w:pPr>
            <w:r w:rsidRPr="009F6AD0">
              <w:rPr>
                <w:rFonts w:cs="Arial"/>
                <w:sz w:val="24"/>
                <w:szCs w:val="24"/>
              </w:rPr>
              <w:t xml:space="preserve">The student will develop number and operation sense needed to represent numbers and number relationships </w:t>
            </w:r>
            <w:proofErr w:type="spellStart"/>
            <w:r w:rsidRPr="009F6AD0">
              <w:rPr>
                <w:rFonts w:cs="Arial"/>
                <w:sz w:val="24"/>
                <w:szCs w:val="24"/>
              </w:rPr>
              <w:t>verbally</w:t>
            </w:r>
            <w:proofErr w:type="gramStart"/>
            <w:r w:rsidRPr="009F6AD0">
              <w:rPr>
                <w:rFonts w:cs="Arial"/>
                <w:sz w:val="24"/>
                <w:szCs w:val="24"/>
              </w:rPr>
              <w:t>,symbolically</w:t>
            </w:r>
            <w:proofErr w:type="spellEnd"/>
            <w:proofErr w:type="gramEnd"/>
            <w:r w:rsidRPr="009F6AD0">
              <w:rPr>
                <w:rFonts w:cs="Arial"/>
                <w:sz w:val="24"/>
                <w:szCs w:val="24"/>
              </w:rPr>
              <w:t>, and graphically to compute fluently and make reasonable estimates in problem solving.</w:t>
            </w:r>
          </w:p>
        </w:tc>
        <w:tc>
          <w:tcPr>
            <w:tcW w:w="4698" w:type="dxa"/>
          </w:tcPr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practice and apply estimation and</w:t>
            </w:r>
          </w:p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computation using whole numbers</w:t>
            </w:r>
          </w:p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and decimals</w:t>
            </w:r>
          </w:p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ascii="ZapfDingbats" w:hAnsi="ZapfDingbats" w:cs="ZapfDingbats"/>
                <w:color w:val="231F20"/>
                <w:sz w:val="24"/>
                <w:szCs w:val="24"/>
              </w:rPr>
              <w:t xml:space="preserve">■ </w:t>
            </w:r>
            <w:r w:rsidRPr="009F6AD0">
              <w:rPr>
                <w:rFonts w:cs="Arial"/>
                <w:color w:val="231F20"/>
                <w:sz w:val="24"/>
                <w:szCs w:val="24"/>
              </w:rPr>
              <w:t>choose the appropriate method of</w:t>
            </w:r>
          </w:p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computation to solve multistep</w:t>
            </w:r>
          </w:p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problems (e.g., calculator, mental,</w:t>
            </w:r>
          </w:p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or pencil and paper)</w:t>
            </w:r>
          </w:p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ascii="ZapfDingbats" w:hAnsi="ZapfDingbats" w:cs="ZapfDingbats"/>
                <w:color w:val="231F20"/>
                <w:sz w:val="24"/>
                <w:szCs w:val="24"/>
              </w:rPr>
              <w:t xml:space="preserve">■ </w:t>
            </w:r>
            <w:r w:rsidRPr="009F6AD0">
              <w:rPr>
                <w:rFonts w:cs="Arial"/>
                <w:color w:val="231F20"/>
                <w:sz w:val="24"/>
                <w:szCs w:val="24"/>
              </w:rPr>
              <w:t>practice selecting appropriate</w:t>
            </w:r>
          </w:p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units of measure (e.g., inches or</w:t>
            </w:r>
          </w:p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feet, hours or minutes, centimeters</w:t>
            </w:r>
          </w:p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or meters) and converting between</w:t>
            </w:r>
          </w:p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units</w:t>
            </w:r>
          </w:p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ascii="ZapfDingbats" w:hAnsi="ZapfDingbats" w:cs="ZapfDingbats"/>
                <w:color w:val="231F20"/>
                <w:sz w:val="24"/>
                <w:szCs w:val="24"/>
              </w:rPr>
              <w:t xml:space="preserve">■ </w:t>
            </w:r>
            <w:r w:rsidRPr="009F6AD0">
              <w:rPr>
                <w:rFonts w:cs="Arial"/>
                <w:color w:val="231F20"/>
                <w:sz w:val="24"/>
                <w:szCs w:val="24"/>
              </w:rPr>
              <w:t>model and connect physical,</w:t>
            </w:r>
          </w:p>
          <w:p w:rsidR="00153DE7" w:rsidRPr="009F6AD0" w:rsidRDefault="00153DE7" w:rsidP="00153DE7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verbal, and symbolic representations</w:t>
            </w:r>
          </w:p>
          <w:p w:rsidR="00912551" w:rsidRPr="009F6AD0" w:rsidRDefault="00153DE7" w:rsidP="00153DE7">
            <w:pPr>
              <w:rPr>
                <w:rFonts w:cs="Arial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of money</w:t>
            </w:r>
          </w:p>
        </w:tc>
        <w:tc>
          <w:tcPr>
            <w:tcW w:w="4694" w:type="dxa"/>
          </w:tcPr>
          <w:p w:rsidR="00514FB4" w:rsidRPr="009F6AD0" w:rsidRDefault="00BA41B2" w:rsidP="00514FB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None Listed to correlate or correspond</w:t>
            </w:r>
          </w:p>
        </w:tc>
      </w:tr>
      <w:tr w:rsidR="00514FB4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912551" w:rsidRPr="009F6AD0" w:rsidRDefault="00785C3D" w:rsidP="00155EC4">
            <w:pPr>
              <w:ind w:left="720" w:hanging="720"/>
              <w:rPr>
                <w:rFonts w:cs="Arial"/>
                <w:sz w:val="24"/>
                <w:szCs w:val="24"/>
              </w:rPr>
            </w:pPr>
            <w:r w:rsidRPr="009F6AD0">
              <w:rPr>
                <w:rFonts w:cs="Arial"/>
                <w:sz w:val="24"/>
                <w:szCs w:val="24"/>
              </w:rPr>
              <w:lastRenderedPageBreak/>
              <w:t>Science</w:t>
            </w:r>
          </w:p>
          <w:p w:rsidR="00330CC6" w:rsidRPr="009F6AD0" w:rsidRDefault="00330CC6" w:rsidP="00155EC4">
            <w:pPr>
              <w:ind w:left="720" w:hanging="720"/>
              <w:rPr>
                <w:rFonts w:cs="Arial"/>
                <w:sz w:val="24"/>
                <w:szCs w:val="24"/>
              </w:rPr>
            </w:pPr>
            <w:r w:rsidRPr="009F6AD0">
              <w:rPr>
                <w:rFonts w:cs="Arial"/>
                <w:sz w:val="24"/>
                <w:szCs w:val="24"/>
              </w:rPr>
              <w:t>The student will investigate the structure and function of plant and animal cells.</w:t>
            </w:r>
          </w:p>
          <w:p w:rsidR="002735F9" w:rsidRPr="009F6AD0" w:rsidRDefault="002735F9" w:rsidP="00155EC4">
            <w:pPr>
              <w:ind w:left="720" w:hanging="720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4698" w:type="dxa"/>
          </w:tcPr>
          <w:p w:rsidR="00785C3D" w:rsidRPr="009F6AD0" w:rsidRDefault="00785C3D" w:rsidP="00785C3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Select a single piece of data</w:t>
            </w:r>
          </w:p>
          <w:p w:rsidR="00785C3D" w:rsidRPr="009F6AD0" w:rsidRDefault="00785C3D" w:rsidP="00785C3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 xml:space="preserve">(numerical or </w:t>
            </w:r>
            <w:proofErr w:type="spellStart"/>
            <w:r w:rsidRPr="009F6AD0">
              <w:rPr>
                <w:rFonts w:cs="Arial"/>
                <w:color w:val="231F20"/>
                <w:sz w:val="24"/>
                <w:szCs w:val="24"/>
              </w:rPr>
              <w:t>nonnumerical</w:t>
            </w:r>
            <w:proofErr w:type="spellEnd"/>
            <w:r w:rsidRPr="009F6AD0">
              <w:rPr>
                <w:rFonts w:cs="Arial"/>
                <w:color w:val="231F20"/>
                <w:sz w:val="24"/>
                <w:szCs w:val="24"/>
              </w:rPr>
              <w:t>)</w:t>
            </w:r>
          </w:p>
          <w:p w:rsidR="00785C3D" w:rsidRPr="009F6AD0" w:rsidRDefault="00785C3D" w:rsidP="00785C3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from a simple data presentation</w:t>
            </w:r>
          </w:p>
          <w:p w:rsidR="00785C3D" w:rsidRPr="009F6AD0" w:rsidRDefault="00785C3D" w:rsidP="00785C3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(e.g., a table or graph with two</w:t>
            </w:r>
          </w:p>
          <w:p w:rsidR="00785C3D" w:rsidRPr="009F6AD0" w:rsidRDefault="00785C3D" w:rsidP="00785C3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or three variables; a food web</w:t>
            </w:r>
          </w:p>
          <w:p w:rsidR="00785C3D" w:rsidRPr="009F6AD0" w:rsidRDefault="00785C3D" w:rsidP="00785C3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diagram)</w:t>
            </w:r>
          </w:p>
          <w:p w:rsidR="00785C3D" w:rsidRPr="009F6AD0" w:rsidRDefault="00785C3D" w:rsidP="00785C3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ascii="ZapfDingbats" w:hAnsi="ZapfDingbats" w:cs="ZapfDingbats"/>
                <w:color w:val="231F20"/>
                <w:sz w:val="24"/>
                <w:szCs w:val="24"/>
              </w:rPr>
              <w:t xml:space="preserve">■ </w:t>
            </w:r>
            <w:r w:rsidRPr="009F6AD0">
              <w:rPr>
                <w:rFonts w:cs="Arial"/>
                <w:color w:val="231F20"/>
                <w:sz w:val="24"/>
                <w:szCs w:val="24"/>
              </w:rPr>
              <w:t>Identify basic features of a</w:t>
            </w:r>
          </w:p>
          <w:p w:rsidR="00785C3D" w:rsidRPr="009F6AD0" w:rsidRDefault="00785C3D" w:rsidP="00785C3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table, graph, or diagram</w:t>
            </w:r>
          </w:p>
          <w:p w:rsidR="00785C3D" w:rsidRPr="009F6AD0" w:rsidRDefault="00785C3D" w:rsidP="00785C3D">
            <w:pPr>
              <w:autoSpaceDE w:val="0"/>
              <w:autoSpaceDN w:val="0"/>
              <w:adjustRightInd w:val="0"/>
              <w:rPr>
                <w:rFonts w:cs="Arial"/>
                <w:color w:val="231F20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(e.g., headings, units of</w:t>
            </w:r>
          </w:p>
          <w:p w:rsidR="00514FB4" w:rsidRPr="009F6AD0" w:rsidRDefault="00785C3D" w:rsidP="00785C3D">
            <w:pPr>
              <w:rPr>
                <w:rFonts w:cs="Arial"/>
                <w:sz w:val="24"/>
                <w:szCs w:val="24"/>
              </w:rPr>
            </w:pPr>
            <w:r w:rsidRPr="009F6AD0">
              <w:rPr>
                <w:rFonts w:cs="Arial"/>
                <w:color w:val="231F20"/>
                <w:sz w:val="24"/>
                <w:szCs w:val="24"/>
              </w:rPr>
              <w:t>measurement, axis labels)</w:t>
            </w:r>
          </w:p>
        </w:tc>
        <w:tc>
          <w:tcPr>
            <w:tcW w:w="4694" w:type="dxa"/>
          </w:tcPr>
          <w:p w:rsidR="00E348FA" w:rsidRPr="009F6AD0" w:rsidRDefault="00E348FA" w:rsidP="00E348FA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9F6AD0">
              <w:rPr>
                <w:rFonts w:ascii="Gotham-Book" w:hAnsi="Gotham-Book" w:cs="Gotham-Book"/>
                <w:sz w:val="24"/>
                <w:szCs w:val="24"/>
              </w:rPr>
              <w:t>With some guidance and support from peers and</w:t>
            </w:r>
          </w:p>
          <w:p w:rsidR="00E348FA" w:rsidRPr="009F6AD0" w:rsidRDefault="00E348FA" w:rsidP="00E348FA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9F6AD0">
              <w:rPr>
                <w:rFonts w:ascii="Gotham-Book" w:hAnsi="Gotham-Book" w:cs="Gotham-Book"/>
                <w:sz w:val="24"/>
                <w:szCs w:val="24"/>
              </w:rPr>
              <w:t>adults, develop and strengthen writing as needed</w:t>
            </w:r>
          </w:p>
          <w:p w:rsidR="00E348FA" w:rsidRPr="009F6AD0" w:rsidRDefault="00E348FA" w:rsidP="00E348FA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9F6AD0">
              <w:rPr>
                <w:rFonts w:ascii="Gotham-Book" w:hAnsi="Gotham-Book" w:cs="Gotham-Book"/>
                <w:sz w:val="24"/>
                <w:szCs w:val="24"/>
              </w:rPr>
              <w:t>by planning, revising, editing, rewriting, or trying a</w:t>
            </w:r>
          </w:p>
          <w:p w:rsidR="00E348FA" w:rsidRPr="009F6AD0" w:rsidRDefault="00E348FA" w:rsidP="00E348FA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9F6AD0">
              <w:rPr>
                <w:rFonts w:ascii="Gotham-Book" w:hAnsi="Gotham-Book" w:cs="Gotham-Book"/>
                <w:sz w:val="24"/>
                <w:szCs w:val="24"/>
              </w:rPr>
              <w:t>new approach, focusing on how well purpose and</w:t>
            </w:r>
          </w:p>
          <w:p w:rsidR="00E90FD7" w:rsidRPr="009F6AD0" w:rsidRDefault="00E348FA" w:rsidP="00E348FA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9F6AD0">
              <w:rPr>
                <w:rFonts w:ascii="Gotham-Book" w:hAnsi="Gotham-Book" w:cs="Gotham-Book"/>
                <w:sz w:val="24"/>
                <w:szCs w:val="24"/>
              </w:rPr>
              <w:t>audience have been addressed</w:t>
            </w:r>
          </w:p>
          <w:p w:rsidR="00E348FA" w:rsidRPr="009F6AD0" w:rsidRDefault="00E348FA" w:rsidP="00E348FA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9F6AD0">
              <w:rPr>
                <w:rFonts w:ascii="Gotham-Book" w:hAnsi="Gotham-Book" w:cs="Gotham-Book"/>
                <w:sz w:val="24"/>
                <w:szCs w:val="24"/>
              </w:rPr>
              <w:t>Use technology, including the Internet, to produce</w:t>
            </w:r>
          </w:p>
          <w:p w:rsidR="00E348FA" w:rsidRPr="009F6AD0" w:rsidRDefault="00E348FA" w:rsidP="00E348FA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9F6AD0">
              <w:rPr>
                <w:rFonts w:ascii="Gotham-Book" w:hAnsi="Gotham-Book" w:cs="Gotham-Book"/>
                <w:sz w:val="24"/>
                <w:szCs w:val="24"/>
              </w:rPr>
              <w:t>and publish writing and present the relationships</w:t>
            </w:r>
          </w:p>
          <w:p w:rsidR="00E348FA" w:rsidRPr="009F6AD0" w:rsidRDefault="00E348FA" w:rsidP="00E348FA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 w:rsidRPr="009F6AD0">
              <w:rPr>
                <w:rFonts w:ascii="Gotham-Book" w:hAnsi="Gotham-Book" w:cs="Gotham-Book"/>
                <w:sz w:val="24"/>
                <w:szCs w:val="24"/>
              </w:rPr>
              <w:t>between information and ideas clearly and</w:t>
            </w:r>
          </w:p>
          <w:p w:rsidR="00514FB4" w:rsidRPr="009F6AD0" w:rsidRDefault="00E348FA" w:rsidP="00E348FA">
            <w:pPr>
              <w:rPr>
                <w:rFonts w:ascii="Gotham-Book" w:hAnsi="Gotham-Book" w:cs="Gotham-Book"/>
                <w:sz w:val="24"/>
                <w:szCs w:val="24"/>
              </w:rPr>
            </w:pPr>
            <w:proofErr w:type="gramStart"/>
            <w:r w:rsidRPr="009F6AD0">
              <w:rPr>
                <w:rFonts w:ascii="Gotham-Book" w:hAnsi="Gotham-Book" w:cs="Gotham-Book"/>
                <w:sz w:val="24"/>
                <w:szCs w:val="24"/>
              </w:rPr>
              <w:t>efficiently</w:t>
            </w:r>
            <w:proofErr w:type="gramEnd"/>
            <w:r w:rsidRPr="009F6AD0">
              <w:rPr>
                <w:rFonts w:ascii="Gotham-Book" w:hAnsi="Gotham-Book" w:cs="Gotham-Book"/>
                <w:sz w:val="24"/>
                <w:szCs w:val="24"/>
              </w:rPr>
              <w:t>.</w:t>
            </w:r>
          </w:p>
          <w:p w:rsidR="00E348FA" w:rsidRPr="009F6AD0" w:rsidRDefault="00E348FA" w:rsidP="00E348FA">
            <w:pPr>
              <w:rPr>
                <w:rFonts w:cs="Arial"/>
                <w:sz w:val="24"/>
                <w:szCs w:val="24"/>
              </w:rPr>
            </w:pPr>
          </w:p>
        </w:tc>
      </w:tr>
      <w:tr w:rsidR="00514FB4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912551" w:rsidRPr="00155EC4" w:rsidRDefault="00912551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2735F9" w:rsidRPr="00155EC4" w:rsidRDefault="002735F9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514FB4" w:rsidRPr="00155EC4" w:rsidRDefault="00514FB4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514FB4" w:rsidRPr="00155EC4" w:rsidRDefault="00514FB4" w:rsidP="00F536D3">
            <w:pPr>
              <w:rPr>
                <w:rFonts w:cs="Arial"/>
                <w:sz w:val="20"/>
              </w:rPr>
            </w:pPr>
          </w:p>
        </w:tc>
      </w:tr>
      <w:tr w:rsidR="00514FB4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912551" w:rsidRPr="00155EC4" w:rsidRDefault="00912551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2735F9" w:rsidRPr="00155EC4" w:rsidRDefault="002735F9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514FB4" w:rsidRPr="00155EC4" w:rsidRDefault="00514FB4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514FB4" w:rsidRPr="00155EC4" w:rsidRDefault="00514FB4" w:rsidP="00514FB4">
            <w:pPr>
              <w:rPr>
                <w:rFonts w:cs="Arial"/>
                <w:sz w:val="20"/>
              </w:rPr>
            </w:pPr>
          </w:p>
        </w:tc>
      </w:tr>
      <w:tr w:rsidR="00514FB4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912551" w:rsidRPr="00155EC4" w:rsidRDefault="00912551" w:rsidP="00912551">
            <w:pPr>
              <w:rPr>
                <w:rFonts w:cs="Arial"/>
                <w:i/>
                <w:sz w:val="20"/>
              </w:rPr>
            </w:pPr>
          </w:p>
          <w:p w:rsidR="002735F9" w:rsidRPr="00155EC4" w:rsidRDefault="002735F9" w:rsidP="00912551">
            <w:pPr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514FB4" w:rsidRPr="00155EC4" w:rsidRDefault="00514FB4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514FB4" w:rsidRPr="00155EC4" w:rsidRDefault="00514FB4" w:rsidP="00514FB4">
            <w:pPr>
              <w:rPr>
                <w:rFonts w:cs="Arial"/>
                <w:sz w:val="20"/>
              </w:rPr>
            </w:pPr>
          </w:p>
        </w:tc>
      </w:tr>
      <w:tr w:rsidR="00514FB4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912551" w:rsidRPr="00155EC4" w:rsidRDefault="00912551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  <w:p w:rsidR="002735F9" w:rsidRPr="00155EC4" w:rsidRDefault="002735F9" w:rsidP="00155EC4">
            <w:pPr>
              <w:ind w:left="720" w:hanging="720"/>
              <w:rPr>
                <w:rFonts w:cs="Arial"/>
                <w:i/>
                <w:sz w:val="20"/>
              </w:rPr>
            </w:pPr>
          </w:p>
        </w:tc>
        <w:tc>
          <w:tcPr>
            <w:tcW w:w="4698" w:type="dxa"/>
          </w:tcPr>
          <w:p w:rsidR="00514FB4" w:rsidRPr="00155EC4" w:rsidRDefault="00514FB4" w:rsidP="00514FB4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514FB4" w:rsidRPr="00155EC4" w:rsidRDefault="00514FB4" w:rsidP="00514FB4">
            <w:pPr>
              <w:rPr>
                <w:rFonts w:cs="Arial"/>
                <w:sz w:val="20"/>
              </w:rPr>
            </w:pPr>
          </w:p>
        </w:tc>
      </w:tr>
      <w:tr w:rsidR="00514FB4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514FB4" w:rsidRPr="00155EC4" w:rsidRDefault="00514FB4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514FB4" w:rsidRPr="00155EC4" w:rsidRDefault="00514FB4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514FB4" w:rsidRPr="00155EC4" w:rsidRDefault="00492D8C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cs="Arial"/>
                <w:sz w:val="20"/>
              </w:rPr>
            </w:pPr>
            <w:r w:rsidRPr="00155EC4">
              <w:rPr>
                <w:rFonts w:ascii="Helvetica" w:hAnsi="Helvetica"/>
                <w:color w:val="3B3B3A"/>
                <w:sz w:val="20"/>
              </w:rPr>
              <w:t xml:space="preserve"> </w:t>
            </w:r>
          </w:p>
        </w:tc>
      </w:tr>
      <w:tr w:rsidR="00492D8C" w:rsidRPr="00F536D3" w:rsidTr="00155EC4">
        <w:trPr>
          <w:gridAfter w:val="1"/>
          <w:wAfter w:w="12" w:type="dxa"/>
          <w:cantSplit/>
        </w:trPr>
        <w:tc>
          <w:tcPr>
            <w:tcW w:w="4698" w:type="dxa"/>
          </w:tcPr>
          <w:p w:rsidR="00492D8C" w:rsidRPr="00155EC4" w:rsidRDefault="00492D8C" w:rsidP="00514FB4">
            <w:pPr>
              <w:rPr>
                <w:rFonts w:cs="Arial"/>
                <w:sz w:val="20"/>
              </w:rPr>
            </w:pPr>
          </w:p>
        </w:tc>
        <w:tc>
          <w:tcPr>
            <w:tcW w:w="4698" w:type="dxa"/>
          </w:tcPr>
          <w:p w:rsidR="00492D8C" w:rsidRPr="00155EC4" w:rsidRDefault="00492D8C" w:rsidP="00F536D3">
            <w:pPr>
              <w:rPr>
                <w:rFonts w:cs="Arial"/>
                <w:sz w:val="20"/>
              </w:rPr>
            </w:pPr>
          </w:p>
        </w:tc>
        <w:tc>
          <w:tcPr>
            <w:tcW w:w="4694" w:type="dxa"/>
          </w:tcPr>
          <w:p w:rsidR="00492D8C" w:rsidRPr="00155EC4" w:rsidRDefault="00492D8C" w:rsidP="00155E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50" w:line="240" w:lineRule="atLeast"/>
              <w:ind w:left="0" w:right="195"/>
              <w:rPr>
                <w:rFonts w:ascii="Helvetica" w:hAnsi="Helvetica"/>
                <w:color w:val="8A2003"/>
                <w:sz w:val="20"/>
              </w:rPr>
            </w:pPr>
          </w:p>
        </w:tc>
      </w:tr>
    </w:tbl>
    <w:p w:rsidR="00DE48C3" w:rsidRPr="0024103A" w:rsidRDefault="00DE48C3" w:rsidP="00F536D3">
      <w:pPr>
        <w:rPr>
          <w:rFonts w:cs="Arial"/>
          <w:sz w:val="20"/>
        </w:rPr>
      </w:pPr>
    </w:p>
    <w:sectPr w:rsidR="00DE48C3" w:rsidRPr="0024103A" w:rsidSect="00F536D3">
      <w:footerReference w:type="default" r:id="rId7"/>
      <w:pgSz w:w="15840" w:h="12240" w:orient="landscape" w:code="1"/>
      <w:pgMar w:top="720" w:right="936" w:bottom="720" w:left="936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8FA" w:rsidRDefault="00E348FA">
      <w:r>
        <w:separator/>
      </w:r>
    </w:p>
  </w:endnote>
  <w:endnote w:type="continuationSeparator" w:id="1">
    <w:p w:rsidR="00E348FA" w:rsidRDefault="00E34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ZapfDingbat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8FA" w:rsidRPr="00F536D3" w:rsidRDefault="00E348FA" w:rsidP="009161E0">
    <w:pPr>
      <w:pStyle w:val="Footer"/>
      <w:tabs>
        <w:tab w:val="clear" w:pos="4320"/>
        <w:tab w:val="clear" w:pos="8640"/>
        <w:tab w:val="center" w:pos="10800"/>
        <w:tab w:val="right" w:pos="14040"/>
      </w:tabs>
      <w:rPr>
        <w:sz w:val="18"/>
        <w:szCs w:val="18"/>
      </w:rPr>
    </w:pPr>
    <w:r>
      <w:rPr>
        <w:sz w:val="18"/>
        <w:szCs w:val="18"/>
      </w:rPr>
      <w:t>Standards Alignment Template</w:t>
    </w:r>
    <w:r>
      <w:rPr>
        <w:sz w:val="18"/>
        <w:szCs w:val="18"/>
      </w:rPr>
      <w:tab/>
      <w:t>SHS STEM Magnet High School 2011-2012</w:t>
    </w:r>
    <w:r w:rsidRPr="00F536D3">
      <w:rPr>
        <w:sz w:val="18"/>
        <w:szCs w:val="18"/>
      </w:rPr>
      <w:tab/>
    </w:r>
    <w:r w:rsidRPr="00F536D3">
      <w:rPr>
        <w:rStyle w:val="PageNumber"/>
        <w:sz w:val="18"/>
        <w:szCs w:val="18"/>
      </w:rPr>
      <w:fldChar w:fldCharType="begin"/>
    </w:r>
    <w:r w:rsidRPr="00F536D3">
      <w:rPr>
        <w:rStyle w:val="PageNumber"/>
        <w:sz w:val="18"/>
        <w:szCs w:val="18"/>
      </w:rPr>
      <w:instrText xml:space="preserve"> PAGE </w:instrText>
    </w:r>
    <w:r w:rsidRPr="00F536D3">
      <w:rPr>
        <w:rStyle w:val="PageNumber"/>
        <w:sz w:val="18"/>
        <w:szCs w:val="18"/>
      </w:rPr>
      <w:fldChar w:fldCharType="separate"/>
    </w:r>
    <w:r w:rsidR="00BA41B2">
      <w:rPr>
        <w:rStyle w:val="PageNumber"/>
        <w:noProof/>
        <w:sz w:val="18"/>
        <w:szCs w:val="18"/>
      </w:rPr>
      <w:t>2</w:t>
    </w:r>
    <w:r w:rsidRPr="00F536D3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8FA" w:rsidRDefault="00E348FA">
      <w:r>
        <w:separator/>
      </w:r>
    </w:p>
  </w:footnote>
  <w:footnote w:type="continuationSeparator" w:id="1">
    <w:p w:rsidR="00E348FA" w:rsidRDefault="00E348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B60D0"/>
    <w:multiLevelType w:val="multilevel"/>
    <w:tmpl w:val="C672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6E5225"/>
    <w:multiLevelType w:val="multilevel"/>
    <w:tmpl w:val="27A0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B75B50"/>
    <w:multiLevelType w:val="multilevel"/>
    <w:tmpl w:val="9A1A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48C3"/>
    <w:rsid w:val="00003762"/>
    <w:rsid w:val="00153DE7"/>
    <w:rsid w:val="00155EC4"/>
    <w:rsid w:val="0024103A"/>
    <w:rsid w:val="002735F9"/>
    <w:rsid w:val="00330CC6"/>
    <w:rsid w:val="00492D8C"/>
    <w:rsid w:val="004C6AF2"/>
    <w:rsid w:val="00514FB4"/>
    <w:rsid w:val="005406EB"/>
    <w:rsid w:val="00785C3D"/>
    <w:rsid w:val="007E46DC"/>
    <w:rsid w:val="008533ED"/>
    <w:rsid w:val="00882082"/>
    <w:rsid w:val="008D2878"/>
    <w:rsid w:val="00912551"/>
    <w:rsid w:val="009161E0"/>
    <w:rsid w:val="00992CF0"/>
    <w:rsid w:val="009F6AD0"/>
    <w:rsid w:val="00AC01D3"/>
    <w:rsid w:val="00BA41B2"/>
    <w:rsid w:val="00C631C5"/>
    <w:rsid w:val="00D505E8"/>
    <w:rsid w:val="00DE48C3"/>
    <w:rsid w:val="00DE53A6"/>
    <w:rsid w:val="00E348FA"/>
    <w:rsid w:val="00E90FD7"/>
    <w:rsid w:val="00F5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8C3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ascii="Arial Black" w:hAnsi="Arial Black" w:cs="Arial"/>
      <w:i/>
      <w:sz w:val="24"/>
      <w:szCs w:val="24"/>
    </w:rPr>
  </w:style>
  <w:style w:type="paragraph" w:customStyle="1" w:styleId="Style3">
    <w:name w:val="Style3"/>
    <w:basedOn w:val="Normal"/>
    <w:rsid w:val="00DE48C3"/>
    <w:pPr>
      <w:pBdr>
        <w:top w:val="single" w:sz="24" w:space="1" w:color="FF0000" w:shadow="1"/>
        <w:left w:val="single" w:sz="24" w:space="4" w:color="FF0000" w:shadow="1"/>
        <w:bottom w:val="single" w:sz="24" w:space="1" w:color="FF0000" w:shadow="1"/>
        <w:right w:val="single" w:sz="24" w:space="4" w:color="FF0000" w:shadow="1"/>
      </w:pBdr>
      <w:shd w:val="clear" w:color="auto" w:fill="E0E0E0"/>
      <w:jc w:val="both"/>
    </w:pPr>
    <w:rPr>
      <w:rFonts w:cs="Arial"/>
      <w:b/>
      <w:i/>
      <w:sz w:val="20"/>
    </w:rPr>
  </w:style>
  <w:style w:type="paragraph" w:customStyle="1" w:styleId="Style7">
    <w:name w:val="Style7"/>
    <w:basedOn w:val="Style3"/>
    <w:rsid w:val="00DE48C3"/>
    <w:rPr>
      <w:i w:val="0"/>
    </w:rPr>
  </w:style>
  <w:style w:type="table" w:styleId="TableGrid">
    <w:name w:val="Table Grid"/>
    <w:basedOn w:val="TableNormal"/>
    <w:rsid w:val="00F53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536D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36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36D3"/>
  </w:style>
  <w:style w:type="paragraph" w:customStyle="1" w:styleId="Default">
    <w:name w:val="Default"/>
    <w:rsid w:val="009125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92D8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3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7393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3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128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59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1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226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95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540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– A Common Core of Standards</vt:lpstr>
    </vt:vector>
  </TitlesOfParts>
  <Company>ISBE</Company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– A Common Core of Standards</dc:title>
  <dc:subject/>
  <dc:creator>Pat Barto</dc:creator>
  <cp:keywords/>
  <dc:description/>
  <cp:lastModifiedBy>bgaines</cp:lastModifiedBy>
  <cp:revision>2</cp:revision>
  <cp:lastPrinted>2003-01-30T20:47:00Z</cp:lastPrinted>
  <dcterms:created xsi:type="dcterms:W3CDTF">2011-06-07T19:19:00Z</dcterms:created>
  <dcterms:modified xsi:type="dcterms:W3CDTF">2011-06-07T19:19:00Z</dcterms:modified>
</cp:coreProperties>
</file>